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5971" w14:textId="77777777" w:rsidR="001A1E47" w:rsidRDefault="001A1E47">
      <w:pPr>
        <w:jc w:val="right"/>
      </w:pPr>
    </w:p>
    <w:p w14:paraId="1E5F113B" w14:textId="77777777" w:rsidR="001A1E47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 AKREDYTACYJNY</w:t>
      </w:r>
    </w:p>
    <w:p w14:paraId="4024BB5B" w14:textId="77777777" w:rsidR="001A1E47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AKREDYTACJA MATERIAŁÓW SZKOLENIOWYCH ISTQB®</w:t>
      </w:r>
    </w:p>
    <w:p w14:paraId="5C34715E" w14:textId="77777777" w:rsidR="001A1E47" w:rsidRDefault="001A1E47"/>
    <w:p w14:paraId="62EDFEC9" w14:textId="3FE58C7B" w:rsidR="001A1E47" w:rsidRDefault="00000000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>Now</w:t>
      </w:r>
      <w:r w:rsidR="00803927">
        <w:t>a</w:t>
      </w:r>
      <w:r>
        <w:t xml:space="preserve"> akredytac</w:t>
      </w:r>
      <w:r w:rsidR="00803927">
        <w:t>ja lub pełna reakredytacja</w:t>
      </w:r>
      <w:r w:rsidR="00144E70">
        <w:t xml:space="preserve"> ze względu na zmianę </w:t>
      </w:r>
      <w:r w:rsidR="00144E70" w:rsidRPr="00144E70">
        <w:rPr>
          <w:i/>
          <w:iCs/>
        </w:rPr>
        <w:t>major</w:t>
      </w:r>
      <w:r w:rsidR="00144E70">
        <w:t xml:space="preserve"> sylabusa</w:t>
      </w:r>
    </w:p>
    <w:p w14:paraId="523DAEC5" w14:textId="7DA4DF7F" w:rsidR="00803927" w:rsidRDefault="00803927" w:rsidP="00803927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 xml:space="preserve">Częściowa reakredytacja ze względu na zmianę </w:t>
      </w:r>
      <w:r w:rsidR="00144E70" w:rsidRPr="00144E70">
        <w:rPr>
          <w:i/>
          <w:iCs/>
        </w:rPr>
        <w:t>minor</w:t>
      </w:r>
      <w:r w:rsidR="00144E70">
        <w:t xml:space="preserve"> </w:t>
      </w:r>
      <w:r w:rsidRPr="00144E70">
        <w:t>sylabusa</w:t>
      </w:r>
    </w:p>
    <w:p w14:paraId="404864A8" w14:textId="644B28A4" w:rsidR="00803927" w:rsidRDefault="00803927" w:rsidP="00803927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 xml:space="preserve"> </w:t>
      </w:r>
      <w:r>
        <w:tab/>
        <w:t>Crossakredytacja materiałów</w:t>
      </w:r>
    </w:p>
    <w:p w14:paraId="5F54447A" w14:textId="3030A8A7" w:rsidR="001A1E47" w:rsidRDefault="00000000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>Przeniesienie akredytacji z innej organizacji (</w:t>
      </w:r>
      <w:r w:rsidR="00803927">
        <w:t>krajowej</w:t>
      </w:r>
      <w:r>
        <w:t>)</w:t>
      </w:r>
    </w:p>
    <w:p w14:paraId="62275968" w14:textId="77777777" w:rsidR="001A1E47" w:rsidRDefault="001A1E47"/>
    <w:p w14:paraId="1A9DD51B" w14:textId="77777777" w:rsidR="001A1E47" w:rsidRDefault="001A1E47"/>
    <w:tbl>
      <w:tblPr>
        <w:tblStyle w:val="a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35"/>
      </w:tblGrid>
      <w:tr w:rsidR="001A1E47" w14:paraId="480150A9" w14:textId="77777777">
        <w:tc>
          <w:tcPr>
            <w:tcW w:w="9016" w:type="dxa"/>
            <w:gridSpan w:val="2"/>
            <w:shd w:val="clear" w:color="auto" w:fill="215E99"/>
          </w:tcPr>
          <w:p w14:paraId="34053CFC" w14:textId="77777777" w:rsidR="001A1E47" w:rsidRDefault="00000000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DANE WNIOSKODAWCY</w:t>
            </w:r>
          </w:p>
        </w:tc>
      </w:tr>
      <w:tr w:rsidR="001A1E47" w14:paraId="18C33FB3" w14:textId="77777777">
        <w:trPr>
          <w:trHeight w:val="855"/>
        </w:trPr>
        <w:tc>
          <w:tcPr>
            <w:tcW w:w="3681" w:type="dxa"/>
          </w:tcPr>
          <w:p w14:paraId="75803750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/ NAZWA PODMIOTU</w:t>
            </w:r>
          </w:p>
        </w:tc>
        <w:tc>
          <w:tcPr>
            <w:tcW w:w="5335" w:type="dxa"/>
          </w:tcPr>
          <w:p w14:paraId="52D6E2AF" w14:textId="77777777" w:rsidR="001A1E47" w:rsidRDefault="001A1E47">
            <w:pPr>
              <w:rPr>
                <w:sz w:val="20"/>
                <w:szCs w:val="20"/>
              </w:rPr>
            </w:pPr>
          </w:p>
        </w:tc>
      </w:tr>
      <w:tr w:rsidR="001A1E47" w14:paraId="58926025" w14:textId="77777777">
        <w:trPr>
          <w:trHeight w:val="514"/>
        </w:trPr>
        <w:tc>
          <w:tcPr>
            <w:tcW w:w="3681" w:type="dxa"/>
          </w:tcPr>
          <w:p w14:paraId="156F6DA1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5335" w:type="dxa"/>
          </w:tcPr>
          <w:p w14:paraId="6ECD646B" w14:textId="77777777" w:rsidR="001A1E47" w:rsidRDefault="001A1E47">
            <w:pPr>
              <w:rPr>
                <w:sz w:val="20"/>
                <w:szCs w:val="20"/>
              </w:rPr>
            </w:pPr>
          </w:p>
        </w:tc>
      </w:tr>
      <w:tr w:rsidR="001A1E47" w14:paraId="0BA1BD4A" w14:textId="77777777">
        <w:trPr>
          <w:trHeight w:val="454"/>
        </w:trPr>
        <w:tc>
          <w:tcPr>
            <w:tcW w:w="3681" w:type="dxa"/>
          </w:tcPr>
          <w:p w14:paraId="027F4E47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 WWW / PROFILOWA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335" w:type="dxa"/>
          </w:tcPr>
          <w:p w14:paraId="68EA9D4F" w14:textId="77777777" w:rsidR="001A1E47" w:rsidRDefault="001A1E47">
            <w:pPr>
              <w:rPr>
                <w:sz w:val="20"/>
                <w:szCs w:val="20"/>
              </w:rPr>
            </w:pPr>
          </w:p>
        </w:tc>
      </w:tr>
      <w:tr w:rsidR="001A1E47" w14:paraId="316051DE" w14:textId="77777777">
        <w:trPr>
          <w:trHeight w:val="514"/>
        </w:trPr>
        <w:tc>
          <w:tcPr>
            <w:tcW w:w="3681" w:type="dxa"/>
          </w:tcPr>
          <w:p w14:paraId="56E78557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KONTAKTOWA</w:t>
            </w:r>
            <w:r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335" w:type="dxa"/>
          </w:tcPr>
          <w:p w14:paraId="0AF3430F" w14:textId="77777777" w:rsidR="001A1E47" w:rsidRDefault="001A1E47">
            <w:pPr>
              <w:rPr>
                <w:sz w:val="20"/>
                <w:szCs w:val="20"/>
              </w:rPr>
            </w:pPr>
          </w:p>
        </w:tc>
      </w:tr>
      <w:tr w:rsidR="001A1E47" w14:paraId="6EC00AB8" w14:textId="77777777">
        <w:trPr>
          <w:trHeight w:val="499"/>
        </w:trPr>
        <w:tc>
          <w:tcPr>
            <w:tcW w:w="3681" w:type="dxa"/>
          </w:tcPr>
          <w:p w14:paraId="57318D0F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335" w:type="dxa"/>
          </w:tcPr>
          <w:p w14:paraId="22FD695E" w14:textId="77777777" w:rsidR="001A1E47" w:rsidRDefault="001A1E47">
            <w:pPr>
              <w:rPr>
                <w:sz w:val="20"/>
                <w:szCs w:val="20"/>
              </w:rPr>
            </w:pPr>
          </w:p>
        </w:tc>
      </w:tr>
      <w:tr w:rsidR="001A1E47" w14:paraId="750640A1" w14:textId="77777777">
        <w:trPr>
          <w:trHeight w:val="484"/>
        </w:trPr>
        <w:tc>
          <w:tcPr>
            <w:tcW w:w="3681" w:type="dxa"/>
          </w:tcPr>
          <w:p w14:paraId="5868314C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5335" w:type="dxa"/>
          </w:tcPr>
          <w:p w14:paraId="30382593" w14:textId="77777777" w:rsidR="001A1E47" w:rsidRDefault="001A1E47">
            <w:pPr>
              <w:rPr>
                <w:sz w:val="20"/>
                <w:szCs w:val="20"/>
              </w:rPr>
            </w:pPr>
          </w:p>
        </w:tc>
      </w:tr>
      <w:tr w:rsidR="001A1E47" w14:paraId="399C8708" w14:textId="77777777">
        <w:trPr>
          <w:trHeight w:val="754"/>
        </w:trPr>
        <w:tc>
          <w:tcPr>
            <w:tcW w:w="3681" w:type="dxa"/>
          </w:tcPr>
          <w:p w14:paraId="0BEA6497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</w:t>
            </w:r>
          </w:p>
        </w:tc>
        <w:tc>
          <w:tcPr>
            <w:tcW w:w="5335" w:type="dxa"/>
          </w:tcPr>
          <w:p w14:paraId="3A21B153" w14:textId="77777777" w:rsidR="001A1E47" w:rsidRDefault="001A1E47">
            <w:pPr>
              <w:rPr>
                <w:sz w:val="20"/>
                <w:szCs w:val="20"/>
              </w:rPr>
            </w:pPr>
          </w:p>
        </w:tc>
      </w:tr>
    </w:tbl>
    <w:p w14:paraId="44F51B7E" w14:textId="77777777" w:rsidR="001A1E47" w:rsidRDefault="001A1E47"/>
    <w:p w14:paraId="0A2C8599" w14:textId="77777777" w:rsidR="001A1E47" w:rsidRDefault="00000000">
      <w:r>
        <w:br w:type="page"/>
      </w:r>
    </w:p>
    <w:tbl>
      <w:tblPr>
        <w:tblStyle w:val="a4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27"/>
      </w:tblGrid>
      <w:tr w:rsidR="001A1E47" w14:paraId="54D89478" w14:textId="77777777">
        <w:tc>
          <w:tcPr>
            <w:tcW w:w="9016" w:type="dxa"/>
            <w:gridSpan w:val="2"/>
            <w:shd w:val="clear" w:color="auto" w:fill="215E99"/>
          </w:tcPr>
          <w:p w14:paraId="690DE35F" w14:textId="77777777" w:rsidR="001A1E47" w:rsidRDefault="00000000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>INFORMACJE O MATERIAŁACH SZKOLENIOWYCH</w:t>
            </w:r>
          </w:p>
        </w:tc>
      </w:tr>
      <w:tr w:rsidR="001A1E47" w14:paraId="1F5611A0" w14:textId="77777777">
        <w:trPr>
          <w:trHeight w:val="759"/>
        </w:trPr>
        <w:tc>
          <w:tcPr>
            <w:tcW w:w="2689" w:type="dxa"/>
          </w:tcPr>
          <w:p w14:paraId="13C49B16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SYLABUS (NAZWA, WERSJA)</w:t>
            </w:r>
          </w:p>
        </w:tc>
        <w:tc>
          <w:tcPr>
            <w:tcW w:w="6327" w:type="dxa"/>
          </w:tcPr>
          <w:p w14:paraId="787E4626" w14:textId="77777777" w:rsidR="001A1E47" w:rsidRDefault="001A1E47">
            <w:pPr>
              <w:rPr>
                <w:sz w:val="20"/>
                <w:szCs w:val="20"/>
              </w:rPr>
            </w:pPr>
          </w:p>
        </w:tc>
      </w:tr>
      <w:tr w:rsidR="001A1E47" w14:paraId="2A8DAE9A" w14:textId="77777777">
        <w:trPr>
          <w:trHeight w:val="469"/>
        </w:trPr>
        <w:tc>
          <w:tcPr>
            <w:tcW w:w="2689" w:type="dxa"/>
          </w:tcPr>
          <w:p w14:paraId="43EED74E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MATERIAŁÓW</w:t>
            </w:r>
          </w:p>
        </w:tc>
        <w:tc>
          <w:tcPr>
            <w:tcW w:w="6327" w:type="dxa"/>
          </w:tcPr>
          <w:p w14:paraId="3CC69D4F" w14:textId="77777777" w:rsidR="001A1E47" w:rsidRDefault="001A1E47">
            <w:pPr>
              <w:rPr>
                <w:sz w:val="20"/>
                <w:szCs w:val="20"/>
              </w:rPr>
            </w:pPr>
          </w:p>
        </w:tc>
      </w:tr>
      <w:tr w:rsidR="001A1E47" w14:paraId="324BE96C" w14:textId="77777777">
        <w:tc>
          <w:tcPr>
            <w:tcW w:w="2689" w:type="dxa"/>
          </w:tcPr>
          <w:p w14:paraId="187007B0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</w:rPr>
              <w:t xml:space="preserve"> (można zaznaczyć więcej niż jedną formę szkolenia)</w:t>
            </w:r>
          </w:p>
        </w:tc>
        <w:tc>
          <w:tcPr>
            <w:tcW w:w="6327" w:type="dxa"/>
          </w:tcPr>
          <w:p w14:paraId="1CE3B831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20"/>
                <w:szCs w:val="20"/>
              </w:rPr>
              <w:t>SZKOLENIE</w:t>
            </w:r>
            <w:r>
              <w:t xml:space="preserve"> </w:t>
            </w:r>
            <w:r>
              <w:rPr>
                <w:sz w:val="20"/>
                <w:szCs w:val="20"/>
              </w:rPr>
              <w:t>STACJONARNE</w:t>
            </w:r>
            <w: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</w:p>
          <w:p w14:paraId="671DEDB1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20"/>
                <w:szCs w:val="20"/>
              </w:rPr>
              <w:t xml:space="preserve">SZKOLENIE ONLINE </w:t>
            </w:r>
          </w:p>
          <w:p w14:paraId="02347A7E" w14:textId="77777777" w:rsidR="001A1E47" w:rsidRDefault="00000000">
            <w:pPr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sz w:val="20"/>
                <w:szCs w:val="20"/>
              </w:rPr>
              <w:t>E-LEARNING</w:t>
            </w:r>
          </w:p>
        </w:tc>
      </w:tr>
    </w:tbl>
    <w:p w14:paraId="2546B02D" w14:textId="77777777" w:rsidR="001A1E47" w:rsidRDefault="001A1E47">
      <w:pPr>
        <w:jc w:val="right"/>
      </w:pPr>
    </w:p>
    <w:p w14:paraId="23E173F5" w14:textId="77777777" w:rsidR="001A1E47" w:rsidRDefault="001A1E47">
      <w:pPr>
        <w:jc w:val="right"/>
      </w:pPr>
    </w:p>
    <w:tbl>
      <w:tblPr>
        <w:tblStyle w:val="a5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059"/>
      </w:tblGrid>
      <w:tr w:rsidR="001A1E47" w14:paraId="41003C15" w14:textId="77777777">
        <w:tc>
          <w:tcPr>
            <w:tcW w:w="9016" w:type="dxa"/>
            <w:gridSpan w:val="2"/>
            <w:shd w:val="clear" w:color="auto" w:fill="215E99"/>
          </w:tcPr>
          <w:p w14:paraId="1B2A4E08" w14:textId="77777777" w:rsidR="001A1E47" w:rsidRDefault="00000000">
            <w:pPr>
              <w:spacing w:before="240" w:line="48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WYMAGANE ZAŁĄCZNIKI DO WNIOSKU</w:t>
            </w:r>
          </w:p>
        </w:tc>
      </w:tr>
      <w:tr w:rsidR="001A1E47" w14:paraId="19EFB8B5" w14:textId="77777777" w:rsidTr="007D4F23">
        <w:trPr>
          <w:trHeight w:val="330"/>
        </w:trPr>
        <w:tc>
          <w:tcPr>
            <w:tcW w:w="4957" w:type="dxa"/>
          </w:tcPr>
          <w:p w14:paraId="410DCDCA" w14:textId="4B4F9BF4" w:rsidR="001A1E47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AGENDA</w:t>
            </w:r>
            <w:r>
              <w:rPr>
                <w:sz w:val="20"/>
                <w:szCs w:val="20"/>
              </w:rPr>
              <w:t xml:space="preserve"> SZKOLENIA OBEJMUJĄCA</w:t>
            </w:r>
            <w:r w:rsidR="002E6CCD">
              <w:t xml:space="preserve"> </w:t>
            </w:r>
            <w:r>
              <w:rPr>
                <w:sz w:val="20"/>
                <w:szCs w:val="20"/>
              </w:rPr>
              <w:t>INFORMACJE O CZASIE TRWANIA POSZCZEGÓLNYCH BLOKÓW TEMATYCZNYCH</w:t>
            </w:r>
          </w:p>
        </w:tc>
        <w:tc>
          <w:tcPr>
            <w:tcW w:w="4059" w:type="dxa"/>
            <w:vAlign w:val="center"/>
          </w:tcPr>
          <w:p w14:paraId="499CA842" w14:textId="77777777" w:rsidR="001A1E47" w:rsidRDefault="00000000" w:rsidP="007D4F2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nazwę pliku)</w:t>
            </w:r>
          </w:p>
        </w:tc>
      </w:tr>
      <w:tr w:rsidR="007D4F23" w14:paraId="407F8D33" w14:textId="77777777" w:rsidTr="001B5F4A">
        <w:trPr>
          <w:trHeight w:val="1963"/>
        </w:trPr>
        <w:tc>
          <w:tcPr>
            <w:tcW w:w="4957" w:type="dxa"/>
          </w:tcPr>
          <w:p w14:paraId="1C8DAB3B" w14:textId="40BB66B5" w:rsidR="007D4F23" w:rsidRDefault="007D4F23" w:rsidP="007D4F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MACIERZ POKRYCIA SYLABUSA</w:t>
            </w:r>
            <w:r>
              <w:rPr>
                <w:sz w:val="20"/>
                <w:szCs w:val="20"/>
              </w:rPr>
              <w:t xml:space="preserve"> (LISTA WSZYSTKICH CELÓW NAUCZANIA Z SYLABUSA WRAZ ZE WSKAZANIEM MIEJSC W MATERIAŁACH SZKOLENIOWYCH, KTÓRE JE POKRYWAJĄ) ORAZ </w:t>
            </w:r>
            <w:r>
              <w:rPr>
                <w:b/>
                <w:bCs/>
                <w:sz w:val="20"/>
                <w:szCs w:val="20"/>
              </w:rPr>
              <w:t>MATRYCA CZASOWA</w:t>
            </w:r>
            <w:r>
              <w:rPr>
                <w:sz w:val="20"/>
                <w:szCs w:val="20"/>
              </w:rPr>
              <w:t xml:space="preserve"> (ROZPISANIE CZASU PRZEZNACZONEGO NA REALIZACJĘ POSZCZEGÓLNYCH LO WRAZ Z CZASEM ĆWICZEŃ DLA CELÓW NAUCZANIA OD POZIOMU K2 WZWYŻ)</w:t>
            </w:r>
          </w:p>
        </w:tc>
        <w:tc>
          <w:tcPr>
            <w:tcW w:w="4059" w:type="dxa"/>
            <w:vAlign w:val="center"/>
          </w:tcPr>
          <w:p w14:paraId="033B7FFF" w14:textId="2042834A" w:rsidR="007D4F23" w:rsidRDefault="007D4F23" w:rsidP="007D4F23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(Uzupełnij nazwę pliku; macierz pokrycia oraz matrycę czasową należy uzupełnić w </w:t>
            </w:r>
            <w:r w:rsidR="00B7446C">
              <w:rPr>
                <w:i/>
                <w:iCs/>
                <w:sz w:val="20"/>
                <w:szCs w:val="20"/>
              </w:rPr>
              <w:t xml:space="preserve">jednym </w:t>
            </w:r>
            <w:r>
              <w:rPr>
                <w:i/>
                <w:iCs/>
                <w:sz w:val="20"/>
                <w:szCs w:val="20"/>
              </w:rPr>
              <w:t>pl</w:t>
            </w:r>
            <w:r w:rsidR="00B7446C">
              <w:rPr>
                <w:i/>
                <w:iCs/>
                <w:sz w:val="20"/>
                <w:szCs w:val="20"/>
              </w:rPr>
              <w:t>iku</w:t>
            </w:r>
            <w:r>
              <w:rPr>
                <w:i/>
                <w:iCs/>
                <w:sz w:val="20"/>
                <w:szCs w:val="20"/>
              </w:rPr>
              <w:t xml:space="preserve"> excelowym „Akredytacja materiałów – matryca celów nauczania.xls”)</w:t>
            </w:r>
          </w:p>
          <w:p w14:paraId="01EEC81C" w14:textId="276960BA" w:rsidR="007D4F23" w:rsidRDefault="007D4F23" w:rsidP="007D4F23">
            <w:pPr>
              <w:rPr>
                <w:sz w:val="20"/>
                <w:szCs w:val="20"/>
              </w:rPr>
            </w:pPr>
          </w:p>
        </w:tc>
      </w:tr>
      <w:tr w:rsidR="001A1E47" w14:paraId="7FE18D1B" w14:textId="77777777" w:rsidTr="007D4F23">
        <w:trPr>
          <w:trHeight w:val="810"/>
        </w:trPr>
        <w:tc>
          <w:tcPr>
            <w:tcW w:w="4957" w:type="dxa"/>
          </w:tcPr>
          <w:p w14:paraId="48E66D42" w14:textId="77777777" w:rsidR="001A1E4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MATERIAŁY SZKOLENIOWE </w:t>
            </w:r>
            <w:r>
              <w:rPr>
                <w:sz w:val="20"/>
                <w:szCs w:val="20"/>
              </w:rPr>
              <w:t>WRAZ Z TOWARZYSZĄCYMI IM MATERIAŁAMI POMOCNICZYMI (NOTATKI TRENERA, BIBLIOGRAFIA, ĆWICZENIA WRAZ Z ROZWIĄZANIAMI, INNE)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4059" w:type="dxa"/>
            <w:vAlign w:val="center"/>
          </w:tcPr>
          <w:p w14:paraId="4AFA5026" w14:textId="77777777" w:rsidR="001A1E47" w:rsidRDefault="00000000" w:rsidP="007D4F2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nazwy plików)</w:t>
            </w:r>
          </w:p>
        </w:tc>
      </w:tr>
      <w:tr w:rsidR="001A1E47" w14:paraId="1C58667D" w14:textId="77777777" w:rsidTr="007D4F23">
        <w:tc>
          <w:tcPr>
            <w:tcW w:w="4957" w:type="dxa"/>
          </w:tcPr>
          <w:p w14:paraId="0AEF33B5" w14:textId="77777777" w:rsidR="001A1E4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TRANSKRYPCJA NAGRAŃ</w:t>
            </w:r>
            <w:r>
              <w:rPr>
                <w:sz w:val="20"/>
                <w:szCs w:val="20"/>
              </w:rPr>
              <w:t xml:space="preserve"> W FORMACIE PRZESZUKIWALNYM (NP. WORD)</w:t>
            </w:r>
          </w:p>
        </w:tc>
        <w:tc>
          <w:tcPr>
            <w:tcW w:w="4059" w:type="dxa"/>
            <w:vAlign w:val="center"/>
          </w:tcPr>
          <w:p w14:paraId="159F53A4" w14:textId="77777777" w:rsidR="001A1E47" w:rsidRDefault="00000000" w:rsidP="007D4F2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nazwę pliku, jeżeli forma szkolenia to e-learning lub wpisz, że nie dotyczy)</w:t>
            </w:r>
          </w:p>
        </w:tc>
      </w:tr>
      <w:tr w:rsidR="001A1E47" w14:paraId="5418D1DC" w14:textId="77777777" w:rsidTr="007D4F23">
        <w:trPr>
          <w:trHeight w:val="29"/>
        </w:trPr>
        <w:tc>
          <w:tcPr>
            <w:tcW w:w="4957" w:type="dxa"/>
          </w:tcPr>
          <w:p w14:paraId="06608DD3" w14:textId="77777777" w:rsidR="001A1E4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DOSTĘP DO PLATFORMY E-LEARNINGOWEJ</w:t>
            </w:r>
          </w:p>
        </w:tc>
        <w:tc>
          <w:tcPr>
            <w:tcW w:w="4059" w:type="dxa"/>
            <w:vAlign w:val="center"/>
          </w:tcPr>
          <w:p w14:paraId="412D84E9" w14:textId="77777777" w:rsidR="001A1E47" w:rsidRDefault="00000000" w:rsidP="007D4F2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(Uzupełnij, jeżeli forma szkolenia to </w:t>
            </w:r>
            <w:r>
              <w:rPr>
                <w:i/>
                <w:iCs/>
                <w:sz w:val="20"/>
                <w:szCs w:val="20"/>
              </w:rPr>
              <w:br/>
              <w:t>e-learning lub wpisz, że nie dotyczy)</w:t>
            </w:r>
          </w:p>
          <w:p w14:paraId="0A50AD66" w14:textId="77777777" w:rsidR="001A1E47" w:rsidRDefault="001A1E47" w:rsidP="007D4F2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A1E47" w14:paraId="4406B57F" w14:textId="77777777" w:rsidTr="007D4F23">
        <w:tc>
          <w:tcPr>
            <w:tcW w:w="4957" w:type="dxa"/>
          </w:tcPr>
          <w:p w14:paraId="5737BA6A" w14:textId="77777777" w:rsidR="001A1E4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DOŚWIADCZENIE ZAWODOWE</w:t>
            </w:r>
          </w:p>
        </w:tc>
        <w:tc>
          <w:tcPr>
            <w:tcW w:w="4059" w:type="dxa"/>
            <w:vAlign w:val="center"/>
          </w:tcPr>
          <w:p w14:paraId="36BB21A6" w14:textId="1DE5E813" w:rsidR="001A1E47" w:rsidRDefault="00000000" w:rsidP="007D4F2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nazwę pliku, jeżeli wcześniej nie podałeś adresu do strony www lub profilu działalności)</w:t>
            </w:r>
          </w:p>
        </w:tc>
      </w:tr>
      <w:tr w:rsidR="00144E70" w14:paraId="76D2390A" w14:textId="77777777" w:rsidTr="007D4F23">
        <w:tc>
          <w:tcPr>
            <w:tcW w:w="4957" w:type="dxa"/>
          </w:tcPr>
          <w:p w14:paraId="49A6B38D" w14:textId="4214BF41" w:rsidR="00144E70" w:rsidRPr="00144E70" w:rsidRDefault="00144E7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DOWÓD AKREDYTACJI MATERIAŁÓW</w:t>
            </w:r>
            <w:r>
              <w:rPr>
                <w:sz w:val="20"/>
                <w:szCs w:val="20"/>
              </w:rPr>
              <w:t xml:space="preserve"> np. </w:t>
            </w:r>
            <w:r w:rsidR="00AB22E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opia certyfikatu akredytacyjnego (wypełnić tylko w przypadku crossakredytacji)</w:t>
            </w:r>
          </w:p>
        </w:tc>
        <w:tc>
          <w:tcPr>
            <w:tcW w:w="4059" w:type="dxa"/>
            <w:vAlign w:val="center"/>
          </w:tcPr>
          <w:p w14:paraId="1B43103A" w14:textId="5BFA51BE" w:rsidR="00144E70" w:rsidRDefault="00144E70" w:rsidP="007D4F2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nazwy plików)</w:t>
            </w:r>
          </w:p>
        </w:tc>
      </w:tr>
    </w:tbl>
    <w:p w14:paraId="506D9AF5" w14:textId="77777777" w:rsidR="001A1E47" w:rsidRDefault="001A1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A1E47" w14:paraId="5053D2DC" w14:textId="77777777">
        <w:tc>
          <w:tcPr>
            <w:tcW w:w="9016" w:type="dxa"/>
            <w:shd w:val="clear" w:color="auto" w:fill="215E99"/>
          </w:tcPr>
          <w:p w14:paraId="17DE9055" w14:textId="77777777" w:rsidR="001A1E47" w:rsidRDefault="00000000">
            <w:pPr>
              <w:spacing w:before="240" w:line="48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>OŚWIADCZENIA WNIOSKODAWCY</w:t>
            </w:r>
          </w:p>
        </w:tc>
      </w:tr>
    </w:tbl>
    <w:p w14:paraId="3ACD34CA" w14:textId="77777777" w:rsidR="001A1E47" w:rsidRDefault="001A1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6EEE50" w14:textId="77777777" w:rsidR="001A1E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 niżej podpisany(-na) oświadczam, że:</w:t>
      </w:r>
    </w:p>
    <w:p w14:paraId="53B97776" w14:textId="77777777" w:rsidR="001A1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zapoznałem(-łam) się z zasadami procesu akredytacji ISTQB® i zobowiązuję się ich przestrzegać</w:t>
      </w:r>
      <w:r>
        <w:rPr>
          <w:sz w:val="20"/>
          <w:szCs w:val="20"/>
        </w:rPr>
        <w:t>,</w:t>
      </w:r>
    </w:p>
    <w:p w14:paraId="0D28C236" w14:textId="77777777" w:rsidR="001A1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dostarczone informacje są prawdziwe i kompletne,</w:t>
      </w:r>
    </w:p>
    <w:p w14:paraId="6FAF4B02" w14:textId="77777777" w:rsidR="001A1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będę przestrzegać lokalnych przepisów prawa, w tym dotyczących:</w:t>
      </w:r>
    </w:p>
    <w:p w14:paraId="32DD912D" w14:textId="77777777" w:rsidR="001A1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praw autorskich i własności intelektualnej,</w:t>
      </w:r>
    </w:p>
    <w:p w14:paraId="79173227" w14:textId="77777777" w:rsidR="001A1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ochrony danych,</w:t>
      </w:r>
    </w:p>
    <w:p w14:paraId="09EBF4F6" w14:textId="77777777" w:rsidR="001A1E47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przepisów handlowych i bezpieczeństwa,</w:t>
      </w:r>
    </w:p>
    <w:p w14:paraId="3C213F55" w14:textId="77777777" w:rsidR="001A1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Jestem świadom(-ma), że ISTQB® może zmieniać lub wycofać sylabus w dowolnym momencie i ani ISTQB®, ani PQB® nie ponoszą odpowiedzialności za koszty związane z opracowaniem materiałów szkoleniowych,</w:t>
      </w:r>
    </w:p>
    <w:p w14:paraId="62878208" w14:textId="77777777" w:rsidR="001A1E4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Jestem świadom(-ma), że ISTQB® może zmieniać lub wycofać sylabus w dowolnym momencie i ani ISTQB®, ani PQB nie ponoszą odpowiedzialności za koszty związane z opracowaniem materiałów szkoleniowych.</w:t>
      </w:r>
    </w:p>
    <w:p w14:paraId="03946B2A" w14:textId="77777777" w:rsidR="001A1E47" w:rsidRDefault="001A1E47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sz w:val="20"/>
          <w:szCs w:val="20"/>
        </w:rPr>
      </w:pPr>
    </w:p>
    <w:p w14:paraId="6FDFE034" w14:textId="77777777" w:rsidR="001A1E47" w:rsidRDefault="001A1E47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sz w:val="20"/>
          <w:szCs w:val="20"/>
        </w:rPr>
      </w:pPr>
    </w:p>
    <w:p w14:paraId="7AA922B3" w14:textId="77777777" w:rsidR="001A1E47" w:rsidRDefault="001A1E47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sz w:val="20"/>
          <w:szCs w:val="20"/>
        </w:rPr>
      </w:pPr>
    </w:p>
    <w:p w14:paraId="45A517F3" w14:textId="77777777" w:rsidR="001A1E47" w:rsidRDefault="001A1E47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sz w:val="20"/>
          <w:szCs w:val="20"/>
        </w:rPr>
      </w:pPr>
    </w:p>
    <w:p w14:paraId="6994A6E8" w14:textId="77777777" w:rsidR="001A1E47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</w:t>
      </w:r>
    </w:p>
    <w:p w14:paraId="06D40620" w14:textId="77777777" w:rsidR="001A1E47" w:rsidRDefault="00000000">
      <w:pPr>
        <w:ind w:left="3600" w:firstLine="720"/>
      </w:pPr>
      <w:r>
        <w:rPr>
          <w:sz w:val="20"/>
          <w:szCs w:val="20"/>
        </w:rPr>
        <w:t>Imię i nazwisko / data / podpis</w:t>
      </w:r>
    </w:p>
    <w:p w14:paraId="0EFBA610" w14:textId="77777777" w:rsidR="001A1E47" w:rsidRDefault="001A1E47">
      <w:pPr>
        <w:jc w:val="right"/>
      </w:pPr>
    </w:p>
    <w:p w14:paraId="671E5C46" w14:textId="77777777" w:rsidR="001A1E47" w:rsidRDefault="00000000">
      <w:pPr>
        <w:jc w:val="center"/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Klauzula informacyjna RODO</w:t>
      </w:r>
    </w:p>
    <w:p w14:paraId="12C6C692" w14:textId="77777777" w:rsidR="001A1E47" w:rsidRDefault="001A1E47">
      <w:pPr>
        <w:jc w:val="center"/>
        <w:rPr>
          <w:b/>
          <w:bCs/>
          <w:sz w:val="20"/>
          <w:szCs w:val="20"/>
        </w:rPr>
      </w:pPr>
    </w:p>
    <w:p w14:paraId="6EBC7A0C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2 rozporządzenia Parlamentu Europejskiego i RE (UE) 2016/679 z dnia 27 kwietnia 2016 r. w sprawie ochrony osób fizycznych w związku z przetwarzaniem danych osobowych, w sprawie swobodnego przepływu takich danych oraz uchylenia dyrektywy 95/46/WE (ogólne rozporządzenie o ochronie danych) (Dz.U.UE.L.2016.119.1), stowarzyszenie Polish Quality Board informuje, że:</w:t>
      </w:r>
    </w:p>
    <w:p w14:paraId="4FA3023D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osobowych jest stowarzyszenie Polish Quality Board (zwane dalej PQB), z siedzibą w Niemczu, ul. H. Mrossa 4C/14, kod pocztowy 86-032.</w:t>
      </w:r>
    </w:p>
    <w:p w14:paraId="3B99BCF2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Z administratorem danych osobowych skontaktować się można za pośrednictwem poczty elektronicznej: iod@pqb.org.pl;</w:t>
      </w:r>
    </w:p>
    <w:p w14:paraId="13F26124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Dane osobowe są przetwarzane przez PQB w celu realizacji zadań statutowych.</w:t>
      </w:r>
    </w:p>
    <w:p w14:paraId="548551A8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Podstawą prawną przetwarzania danych osobowych jest:</w:t>
      </w:r>
    </w:p>
    <w:p w14:paraId="199A80FC" w14:textId="77777777" w:rsidR="001A1E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uzasadniony interes PQB polegający na realizacji działalności statutowej – na podstawie art. 6 ust. 1 lit. f) RODO,</w:t>
      </w:r>
    </w:p>
    <w:p w14:paraId="57530D0D" w14:textId="77777777" w:rsidR="001A1E4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obowiązek prawny ciążący na PQB w zakresie dokumentowania zdarzeń gospodarczych dla celów podatkowych i rachunkowych – na podstawie art. 6 ust. 1 lit. c) RODO.</w:t>
      </w:r>
    </w:p>
    <w:p w14:paraId="28288CD5" w14:textId="77777777" w:rsidR="001A1E4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Odbiorcami Pani/Pana danych osobowych będą wyłącznie podmioty uprawnione do uzyskania danych osobowych na podstawie przepisów prawa oraz w przypadku organizacji wydarzeń wymagających zawarcia umowy.</w:t>
      </w:r>
    </w:p>
    <w:p w14:paraId="36AF8A71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przechowywane będą przez okres niezbędny do zrealizowania celów statutowych PQB. Jeżeli dane osobowe będą konieczne do dokumentowania zdarzeń gospodarczych dla celów rachunkowych, dane te w tym zakresie będą przechowywane przez PQB tak długo jak długo będzie istniał prawny obowiązek PQB do posiadania dokumentu tych zdarzeń. </w:t>
      </w:r>
    </w:p>
    <w:p w14:paraId="075EDA56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danych osobowych, prawo do ich sprostowania, usunięcia lub ograniczenia przetwarzania.</w:t>
      </w:r>
    </w:p>
    <w:p w14:paraId="5CEABB14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organu nadzorczego.</w:t>
      </w:r>
    </w:p>
    <w:p w14:paraId="3417E40E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dobrowolne, jednakże niepodanie danych może skutkować brakiem możliwości członkostwa w PQB lub brakiem możliwości uczestnictwa w wydarzeniach organizowanych przez PQB.</w:t>
      </w:r>
    </w:p>
    <w:p w14:paraId="1394B53F" w14:textId="77777777" w:rsidR="001A1E47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Dane nie będą przetwarzane w sposób zautomatyzowany, w tym również w formie profilowania.</w:t>
      </w:r>
    </w:p>
    <w:sectPr w:rsidR="001A1E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39" w:right="1418" w:bottom="1418" w:left="1418" w:header="567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6F5C" w14:textId="77777777" w:rsidR="005550C7" w:rsidRDefault="005550C7">
      <w:pPr>
        <w:spacing w:after="0" w:line="240" w:lineRule="auto"/>
      </w:pPr>
      <w:r>
        <w:separator/>
      </w:r>
    </w:p>
  </w:endnote>
  <w:endnote w:type="continuationSeparator" w:id="0">
    <w:p w14:paraId="375215CD" w14:textId="77777777" w:rsidR="005550C7" w:rsidRDefault="0055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57CC0969-D396-4417-A97A-C65B7DA0BC04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87C6ABF-EB4B-410A-A806-D594C995613E}"/>
    <w:embedBold r:id="rId3" w:fontKey="{4D253670-ED51-4AD0-8B53-A8059543A1A9}"/>
    <w:embedItalic r:id="rId4" w:fontKey="{8F832E6A-A665-4A15-9F35-13CF400035BE}"/>
  </w:font>
  <w:font w:name="Play">
    <w:altName w:val="Calibri"/>
    <w:charset w:val="00"/>
    <w:family w:val="auto"/>
    <w:pitch w:val="default"/>
    <w:embedRegular r:id="rId5" w:fontKey="{2ACD82DA-0634-4C14-B36D-23574548050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8C44F04D-25CD-4C62-AC8C-E286BD815C1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8527C9A7-6188-400E-A584-079857625A4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FA4F" w14:textId="571A28FC" w:rsidR="001A1E47" w:rsidRPr="009601BA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rPr>
        <w:color w:val="000000"/>
        <w:sz w:val="20"/>
        <w:szCs w:val="20"/>
        <w:lang w:val="en-GB"/>
      </w:rPr>
    </w:pPr>
    <w:r w:rsidRPr="009601BA">
      <w:rPr>
        <w:color w:val="000000"/>
        <w:sz w:val="20"/>
        <w:szCs w:val="20"/>
        <w:lang w:val="en-GB"/>
      </w:rPr>
      <w:t>wersja 1.0</w:t>
    </w:r>
    <w:r w:rsidRPr="009601BA">
      <w:rPr>
        <w:color w:val="000000"/>
        <w:sz w:val="20"/>
        <w:szCs w:val="20"/>
        <w:lang w:val="en-GB"/>
      </w:rPr>
      <w:tab/>
      <w:t xml:space="preserve">str. </w:t>
    </w:r>
    <w:r>
      <w:rPr>
        <w:color w:val="000000"/>
        <w:sz w:val="20"/>
        <w:szCs w:val="20"/>
      </w:rPr>
      <w:fldChar w:fldCharType="begin"/>
    </w:r>
    <w:r w:rsidRPr="009601BA">
      <w:rPr>
        <w:color w:val="000000"/>
        <w:sz w:val="20"/>
        <w:szCs w:val="20"/>
        <w:lang w:val="en-GB"/>
      </w:rPr>
      <w:instrText>PAGE</w:instrText>
    </w:r>
    <w:r>
      <w:rPr>
        <w:color w:val="000000"/>
        <w:sz w:val="20"/>
        <w:szCs w:val="20"/>
      </w:rPr>
      <w:fldChar w:fldCharType="separate"/>
    </w:r>
    <w:r w:rsidR="00760962" w:rsidRPr="009601BA">
      <w:rPr>
        <w:noProof/>
        <w:color w:val="000000"/>
        <w:sz w:val="20"/>
        <w:szCs w:val="20"/>
        <w:lang w:val="en-GB"/>
      </w:rPr>
      <w:t>2</w:t>
    </w:r>
    <w:r>
      <w:rPr>
        <w:color w:val="000000"/>
        <w:sz w:val="20"/>
        <w:szCs w:val="20"/>
      </w:rPr>
      <w:fldChar w:fldCharType="end"/>
    </w:r>
    <w:r w:rsidRPr="009601BA">
      <w:rPr>
        <w:color w:val="000000"/>
        <w:sz w:val="20"/>
        <w:szCs w:val="20"/>
        <w:lang w:val="en-GB"/>
      </w:rPr>
      <w:t xml:space="preserve"> </w:t>
    </w:r>
    <w:r w:rsidR="00BE0692">
      <w:rPr>
        <w:color w:val="000000"/>
        <w:sz w:val="20"/>
        <w:szCs w:val="20"/>
        <w:lang w:val="en-GB"/>
      </w:rPr>
      <w:t xml:space="preserve">/ </w:t>
    </w:r>
    <w:r w:rsidR="00BE0692">
      <w:rPr>
        <w:color w:val="000000"/>
        <w:sz w:val="20"/>
        <w:szCs w:val="20"/>
      </w:rPr>
      <w:fldChar w:fldCharType="begin"/>
    </w:r>
    <w:r w:rsidR="00BE0692">
      <w:rPr>
        <w:color w:val="000000"/>
        <w:sz w:val="20"/>
        <w:szCs w:val="20"/>
      </w:rPr>
      <w:instrText xml:space="preserve"> NUMPAGES  \# "0" \* Arabic  \* MERGEFORMAT </w:instrText>
    </w:r>
    <w:r w:rsidR="00BE0692">
      <w:rPr>
        <w:color w:val="000000"/>
        <w:sz w:val="20"/>
        <w:szCs w:val="20"/>
      </w:rPr>
      <w:fldChar w:fldCharType="separate"/>
    </w:r>
    <w:r w:rsidR="00BE0692">
      <w:rPr>
        <w:color w:val="000000"/>
        <w:sz w:val="20"/>
        <w:szCs w:val="20"/>
      </w:rPr>
      <w:t>4</w:t>
    </w:r>
    <w:r w:rsidR="00BE0692">
      <w:rPr>
        <w:color w:val="000000"/>
        <w:sz w:val="20"/>
        <w:szCs w:val="20"/>
      </w:rPr>
      <w:fldChar w:fldCharType="end"/>
    </w:r>
    <w:r w:rsidRPr="009601BA">
      <w:rPr>
        <w:color w:val="000000"/>
        <w:sz w:val="20"/>
        <w:szCs w:val="20"/>
        <w:lang w:val="en-GB"/>
      </w:rPr>
      <w:tab/>
      <w:t>2026-03-</w:t>
    </w:r>
    <w:r w:rsidR="009601BA" w:rsidRPr="009601BA">
      <w:rPr>
        <w:color w:val="000000"/>
        <w:sz w:val="20"/>
        <w:szCs w:val="20"/>
        <w:lang w:val="en-GB"/>
      </w:rPr>
      <w:t>3</w:t>
    </w:r>
    <w:r w:rsidR="009601BA">
      <w:rPr>
        <w:color w:val="000000"/>
        <w:sz w:val="20"/>
        <w:szCs w:val="20"/>
        <w:lang w:val="en-GB"/>
      </w:rPr>
      <w:t>1</w:t>
    </w:r>
  </w:p>
  <w:p w14:paraId="30FD5608" w14:textId="77777777" w:rsidR="001A1E47" w:rsidRPr="009601BA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  <w:lang w:val="en-GB"/>
      </w:rPr>
    </w:pPr>
    <w:r w:rsidRPr="009601BA">
      <w:rPr>
        <w:color w:val="000000"/>
        <w:sz w:val="20"/>
        <w:szCs w:val="20"/>
        <w:lang w:val="en-GB"/>
      </w:rPr>
      <w:t>© Polish Quality Board</w:t>
    </w:r>
  </w:p>
  <w:p w14:paraId="01DA46A1" w14:textId="77777777" w:rsidR="001A1E47" w:rsidRPr="009601BA" w:rsidRDefault="001A1E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F92F" w14:textId="3A9A0BB5" w:rsidR="001A1E47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wersja 1.0</w:t>
    </w:r>
    <w:r>
      <w:rPr>
        <w:color w:val="000000"/>
        <w:sz w:val="20"/>
        <w:szCs w:val="20"/>
      </w:rPr>
      <w:tab/>
      <w:t xml:space="preserve">str.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6096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  <w:r w:rsidR="00BE0692">
      <w:rPr>
        <w:color w:val="000000"/>
        <w:sz w:val="20"/>
        <w:szCs w:val="20"/>
      </w:rPr>
      <w:t xml:space="preserve">/ </w:t>
    </w:r>
    <w:r w:rsidR="00BE0692">
      <w:rPr>
        <w:color w:val="000000"/>
        <w:sz w:val="20"/>
        <w:szCs w:val="20"/>
      </w:rPr>
      <w:fldChar w:fldCharType="begin"/>
    </w:r>
    <w:r w:rsidR="00BE0692">
      <w:rPr>
        <w:color w:val="000000"/>
        <w:sz w:val="20"/>
        <w:szCs w:val="20"/>
      </w:rPr>
      <w:instrText xml:space="preserve"> NUMPAGES  \# "0" \* Arabic  \* MERGEFORMAT </w:instrText>
    </w:r>
    <w:r w:rsidR="00BE0692">
      <w:rPr>
        <w:color w:val="000000"/>
        <w:sz w:val="20"/>
        <w:szCs w:val="20"/>
      </w:rPr>
      <w:fldChar w:fldCharType="separate"/>
    </w:r>
    <w:r w:rsidR="00BE0692">
      <w:rPr>
        <w:noProof/>
        <w:color w:val="000000"/>
        <w:sz w:val="20"/>
        <w:szCs w:val="20"/>
      </w:rPr>
      <w:t>4</w:t>
    </w:r>
    <w:r w:rsidR="00BE0692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  <w:t>2026-03-</w:t>
    </w:r>
    <w:r w:rsidR="009601BA">
      <w:rPr>
        <w:color w:val="000000"/>
        <w:sz w:val="20"/>
        <w:szCs w:val="20"/>
      </w:rPr>
      <w:t>31</w:t>
    </w:r>
  </w:p>
  <w:p w14:paraId="06CC41CA" w14:textId="77777777" w:rsidR="001A1E47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81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© Polish Quality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F03E" w14:textId="77777777" w:rsidR="005550C7" w:rsidRDefault="005550C7">
      <w:pPr>
        <w:spacing w:after="0" w:line="240" w:lineRule="auto"/>
      </w:pPr>
      <w:r>
        <w:separator/>
      </w:r>
    </w:p>
  </w:footnote>
  <w:footnote w:type="continuationSeparator" w:id="0">
    <w:p w14:paraId="70A48AE3" w14:textId="77777777" w:rsidR="005550C7" w:rsidRDefault="005550C7">
      <w:pPr>
        <w:spacing w:after="0" w:line="240" w:lineRule="auto"/>
      </w:pPr>
      <w:r>
        <w:continuationSeparator/>
      </w:r>
    </w:p>
  </w:footnote>
  <w:footnote w:id="1">
    <w:p w14:paraId="322C80AA" w14:textId="77777777" w:rsidR="001A1E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W przypadku, gdy wnioskodawca nie dysponuje ani stroną www, ani np. profilem na LinkedIn, proszę dołączyć do wniosku krótki opis działalności.</w:t>
      </w:r>
    </w:p>
  </w:footnote>
  <w:footnote w:id="2">
    <w:p w14:paraId="7050D624" w14:textId="77777777" w:rsidR="001A1E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Pole wymagane w przypadku, gdy wnioskodawcą jest podmiot.</w:t>
      </w:r>
    </w:p>
  </w:footnote>
  <w:footnote w:id="3">
    <w:p w14:paraId="683421DB" w14:textId="77777777" w:rsidR="001A1E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Zaznacz pasujące odpowiedzi.</w:t>
      </w:r>
    </w:p>
  </w:footnote>
  <w:footnote w:id="4">
    <w:p w14:paraId="3303B549" w14:textId="77777777" w:rsidR="001A1E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Materiały powinny wnosić wartość dodaną do treści szkolenia i nie mogą jedynie powielać treści sylabusa.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0E80" w14:textId="77777777" w:rsidR="001A1E47" w:rsidRDefault="00000000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C4AEBE2" wp14:editId="3147F812">
          <wp:simplePos x="0" y="0"/>
          <wp:positionH relativeFrom="column">
            <wp:posOffset>4842510</wp:posOffset>
          </wp:positionH>
          <wp:positionV relativeFrom="paragraph">
            <wp:posOffset>3175</wp:posOffset>
          </wp:positionV>
          <wp:extent cx="940435" cy="501391"/>
          <wp:effectExtent l="0" t="0" r="0" b="0"/>
          <wp:wrapNone/>
          <wp:docPr id="1925692985" name="image1.png" descr="Obraz zawierający tekst, Czcionka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logo, Grafika&#10;&#10;Zawartość wygenerowana przez AI może być niepoprawna."/>
                  <pic:cNvPicPr preferRelativeResize="0"/>
                </pic:nvPicPr>
                <pic:blipFill>
                  <a:blip r:embed="rId1"/>
                  <a:srcRect b="36657"/>
                  <a:stretch>
                    <a:fillRect/>
                  </a:stretch>
                </pic:blipFill>
                <pic:spPr>
                  <a:xfrm>
                    <a:off x="0" y="0"/>
                    <a:ext cx="940435" cy="501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ED23E3" w14:textId="77777777" w:rsidR="001A1E47" w:rsidRDefault="001A1E47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378677B5" w14:textId="77777777" w:rsidR="001A1E47" w:rsidRDefault="00000000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Wniosek o akredytację materiałów szkoleniowych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7FDB" w14:textId="77777777" w:rsidR="001A1E47" w:rsidRPr="007609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  <w:r w:rsidRPr="00760962">
      <w:rPr>
        <w:color w:val="000000"/>
        <w:lang w:val="en-GB"/>
      </w:rPr>
      <w:t>Polish Quality Board</w:t>
    </w:r>
  </w:p>
  <w:p w14:paraId="43DDC52E" w14:textId="77777777" w:rsidR="001A1E47" w:rsidRPr="007609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  <w:r w:rsidRPr="00760962">
      <w:rPr>
        <w:color w:val="000000"/>
        <w:lang w:val="en-GB"/>
      </w:rPr>
      <w:t>ul. H. Mrossa 4C/14</w:t>
    </w:r>
  </w:p>
  <w:p w14:paraId="2DE260A3" w14:textId="77777777" w:rsidR="001A1E47" w:rsidRPr="007609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u w:val="single"/>
        <w:lang w:val="en-GB"/>
      </w:rPr>
    </w:pPr>
    <w:r w:rsidRPr="00760962">
      <w:rPr>
        <w:color w:val="000000"/>
        <w:u w:val="single"/>
        <w:lang w:val="en-GB"/>
      </w:rPr>
      <w:t>86-032 Niemcz</w:t>
    </w:r>
  </w:p>
  <w:p w14:paraId="60A20868" w14:textId="77777777" w:rsidR="001A1E47" w:rsidRPr="007609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  <w:r w:rsidRPr="00760962">
      <w:rPr>
        <w:color w:val="000000"/>
        <w:lang w:val="en-GB"/>
      </w:rPr>
      <w:t>www: www.pqb.org.pl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104A282" wp14:editId="19DB1225">
          <wp:simplePos x="0" y="0"/>
          <wp:positionH relativeFrom="column">
            <wp:posOffset>4366507</wp:posOffset>
          </wp:positionH>
          <wp:positionV relativeFrom="paragraph">
            <wp:posOffset>2704</wp:posOffset>
          </wp:positionV>
          <wp:extent cx="1394211" cy="743319"/>
          <wp:effectExtent l="0" t="0" r="0" b="0"/>
          <wp:wrapNone/>
          <wp:docPr id="1925692986" name="image1.png" descr="Obraz zawierający tekst, Czcionka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logo, Grafika&#10;&#10;Zawartość wygenerowana przez AI może być niepoprawna."/>
                  <pic:cNvPicPr preferRelativeResize="0"/>
                </pic:nvPicPr>
                <pic:blipFill>
                  <a:blip r:embed="rId1"/>
                  <a:srcRect b="36657"/>
                  <a:stretch>
                    <a:fillRect/>
                  </a:stretch>
                </pic:blipFill>
                <pic:spPr>
                  <a:xfrm>
                    <a:off x="0" y="0"/>
                    <a:ext cx="1394211" cy="743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296AA7" w14:textId="2377C403" w:rsidR="001A1E47" w:rsidRPr="007609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  <w:r w:rsidRPr="00760962">
      <w:rPr>
        <w:color w:val="000000"/>
        <w:lang w:val="en-GB"/>
      </w:rPr>
      <w:t>e-mail: zarzad@pqb.org.pl</w:t>
    </w:r>
  </w:p>
  <w:p w14:paraId="26ED5F96" w14:textId="4A71DA83" w:rsidR="001A1E47" w:rsidRPr="00760962" w:rsidRDefault="001A1E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lang w:val="en-GB"/>
      </w:rPr>
    </w:pPr>
  </w:p>
  <w:p w14:paraId="7B78CBF0" w14:textId="12E4E5A2" w:rsidR="001A1E47" w:rsidRDefault="00760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128B72" wp14:editId="2BE2FD4C">
              <wp:simplePos x="0" y="0"/>
              <wp:positionH relativeFrom="margin">
                <wp:posOffset>-906780</wp:posOffset>
              </wp:positionH>
              <wp:positionV relativeFrom="paragraph">
                <wp:posOffset>233045</wp:posOffset>
              </wp:positionV>
              <wp:extent cx="6667500" cy="45720"/>
              <wp:effectExtent l="0" t="0" r="19050" b="11430"/>
              <wp:wrapNone/>
              <wp:docPr id="361743798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45720"/>
                      </a:xfrm>
                      <a:prstGeom prst="rect">
                        <a:avLst/>
                      </a:prstGeom>
                      <a:solidFill>
                        <a:srgbClr val="0D3063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F26104" id="Prostokąt 2" o:spid="_x0000_s1026" style="position:absolute;margin-left:-71.4pt;margin-top:18.35pt;width:52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" fillcolor="#0d3063" strokecolor="#030e13 [484]" strokeweight="1pt">
              <w10:wrap anchorx="margin"/>
            </v:rect>
          </w:pict>
        </mc:Fallback>
      </mc:AlternateContent>
    </w:r>
    <w:r>
      <w:rPr>
        <w:color w:val="000000"/>
      </w:rPr>
      <w:t>NIP 554-304-07-91, REGON 543007740</w:t>
    </w:r>
  </w:p>
  <w:p w14:paraId="6434BD35" w14:textId="07564014" w:rsidR="001A1E47" w:rsidRDefault="001A1E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12B20"/>
    <w:multiLevelType w:val="multilevel"/>
    <w:tmpl w:val="3C363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103C06"/>
    <w:multiLevelType w:val="multilevel"/>
    <w:tmpl w:val="CEF08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958516">
    <w:abstractNumId w:val="0"/>
  </w:num>
  <w:num w:numId="2" w16cid:durableId="159535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47"/>
    <w:rsid w:val="00144E70"/>
    <w:rsid w:val="001A1E47"/>
    <w:rsid w:val="002E6CCD"/>
    <w:rsid w:val="004600B8"/>
    <w:rsid w:val="005550C7"/>
    <w:rsid w:val="00760962"/>
    <w:rsid w:val="007D4F23"/>
    <w:rsid w:val="00803927"/>
    <w:rsid w:val="0086073D"/>
    <w:rsid w:val="008C20A9"/>
    <w:rsid w:val="009601BA"/>
    <w:rsid w:val="00A1483E"/>
    <w:rsid w:val="00AB22E9"/>
    <w:rsid w:val="00B7446C"/>
    <w:rsid w:val="00BE0692"/>
    <w:rsid w:val="00D1380C"/>
    <w:rsid w:val="00E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1877"/>
  <w15:docId w15:val="{910E6959-7A26-49C6-BC68-815D1B5B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single" w:sz="8" w:space="1" w:color="0F4761"/>
        <w:left w:val="single" w:sz="8" w:space="4" w:color="0F4761"/>
        <w:bottom w:val="single" w:sz="8" w:space="1" w:color="0F4761"/>
        <w:right w:val="single" w:sz="8" w:space="4" w:color="0F4761"/>
      </w:pBdr>
      <w:spacing w:before="360" w:after="240"/>
      <w:ind w:left="1134" w:hanging="1134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ind w:left="1134" w:hanging="1134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ind w:left="1134" w:hanging="1134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EF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EF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EF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B5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rsid w:val="00656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rsid w:val="00656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EF77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EF77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EF7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7D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E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EF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EF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7DA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EF7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7DA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EF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7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7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link w:val="Nagwek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7DA"/>
  </w:style>
  <w:style w:type="paragraph" w:styleId="Stopka">
    <w:name w:val="footer"/>
    <w:link w:val="Stopka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7DA"/>
  </w:style>
  <w:style w:type="table" w:styleId="Tabela-Siatka">
    <w:name w:val="Table Grid"/>
    <w:basedOn w:val="Standardowy"/>
    <w:uiPriority w:val="39"/>
    <w:rsid w:val="00E3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uiPriority w:val="39"/>
    <w:unhideWhenUsed/>
    <w:qFormat/>
    <w:rsid w:val="00E32A18"/>
    <w:pPr>
      <w:spacing w:before="240" w:after="0"/>
    </w:pPr>
    <w:rPr>
      <w:sz w:val="32"/>
      <w:szCs w:val="32"/>
    </w:rPr>
  </w:style>
  <w:style w:type="paragraph" w:styleId="Spistreci1">
    <w:name w:val="toc 1"/>
    <w:autoRedefine/>
    <w:uiPriority w:val="39"/>
    <w:unhideWhenUsed/>
    <w:rsid w:val="00E32A18"/>
    <w:pPr>
      <w:spacing w:after="100"/>
    </w:pPr>
  </w:style>
  <w:style w:type="paragraph" w:styleId="Spistreci2">
    <w:name w:val="toc 2"/>
    <w:autoRedefine/>
    <w:uiPriority w:val="39"/>
    <w:unhideWhenUsed/>
    <w:rsid w:val="00E32A18"/>
    <w:pPr>
      <w:spacing w:after="100"/>
      <w:ind w:left="220"/>
    </w:pPr>
  </w:style>
  <w:style w:type="paragraph" w:styleId="Spistreci3">
    <w:name w:val="toc 3"/>
    <w:autoRedefine/>
    <w:uiPriority w:val="39"/>
    <w:unhideWhenUsed/>
    <w:rsid w:val="00E32A1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E32A18"/>
    <w:rPr>
      <w:color w:val="467886" w:themeColor="hyperlink"/>
      <w:u w:val="single"/>
    </w:rPr>
  </w:style>
  <w:style w:type="paragraph" w:styleId="Spistreci4">
    <w:name w:val="toc 4"/>
    <w:autoRedefine/>
    <w:uiPriority w:val="39"/>
    <w:unhideWhenUsed/>
    <w:rsid w:val="00AE36DB"/>
    <w:pPr>
      <w:spacing w:after="100" w:line="278" w:lineRule="auto"/>
      <w:ind w:left="720"/>
    </w:pPr>
    <w:rPr>
      <w:rFonts w:eastAsiaTheme="minorEastAsia"/>
      <w:sz w:val="24"/>
      <w:szCs w:val="24"/>
    </w:rPr>
  </w:style>
  <w:style w:type="paragraph" w:styleId="Spistreci5">
    <w:name w:val="toc 5"/>
    <w:autoRedefine/>
    <w:uiPriority w:val="39"/>
    <w:unhideWhenUsed/>
    <w:rsid w:val="00AE36DB"/>
    <w:pPr>
      <w:spacing w:after="100" w:line="278" w:lineRule="auto"/>
      <w:ind w:left="960"/>
    </w:pPr>
    <w:rPr>
      <w:rFonts w:eastAsiaTheme="minorEastAsia"/>
      <w:sz w:val="24"/>
      <w:szCs w:val="24"/>
    </w:rPr>
  </w:style>
  <w:style w:type="paragraph" w:styleId="Spistreci6">
    <w:name w:val="toc 6"/>
    <w:autoRedefine/>
    <w:uiPriority w:val="39"/>
    <w:unhideWhenUsed/>
    <w:rsid w:val="00AE36DB"/>
    <w:pPr>
      <w:spacing w:after="100" w:line="278" w:lineRule="auto"/>
      <w:ind w:left="1200"/>
    </w:pPr>
    <w:rPr>
      <w:rFonts w:eastAsiaTheme="minorEastAsia"/>
      <w:sz w:val="24"/>
      <w:szCs w:val="24"/>
    </w:rPr>
  </w:style>
  <w:style w:type="paragraph" w:styleId="Spistreci7">
    <w:name w:val="toc 7"/>
    <w:autoRedefine/>
    <w:uiPriority w:val="39"/>
    <w:unhideWhenUsed/>
    <w:rsid w:val="00AE36DB"/>
    <w:pPr>
      <w:spacing w:after="100" w:line="278" w:lineRule="auto"/>
      <w:ind w:left="1440"/>
    </w:pPr>
    <w:rPr>
      <w:rFonts w:eastAsiaTheme="minorEastAsia"/>
      <w:sz w:val="24"/>
      <w:szCs w:val="24"/>
    </w:rPr>
  </w:style>
  <w:style w:type="paragraph" w:styleId="Spistreci8">
    <w:name w:val="toc 8"/>
    <w:autoRedefine/>
    <w:uiPriority w:val="39"/>
    <w:unhideWhenUsed/>
    <w:rsid w:val="00AE36DB"/>
    <w:pPr>
      <w:spacing w:after="100" w:line="278" w:lineRule="auto"/>
      <w:ind w:left="1680"/>
    </w:pPr>
    <w:rPr>
      <w:rFonts w:eastAsiaTheme="minorEastAsia"/>
      <w:sz w:val="24"/>
      <w:szCs w:val="24"/>
    </w:rPr>
  </w:style>
  <w:style w:type="paragraph" w:styleId="Spistreci9">
    <w:name w:val="toc 9"/>
    <w:autoRedefine/>
    <w:uiPriority w:val="39"/>
    <w:unhideWhenUsed/>
    <w:rsid w:val="00AE36DB"/>
    <w:pPr>
      <w:spacing w:after="100" w:line="278" w:lineRule="auto"/>
      <w:ind w:left="1920"/>
    </w:pPr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6DB"/>
    <w:rPr>
      <w:color w:val="605E5C"/>
      <w:shd w:val="clear" w:color="auto" w:fill="E1DFDD"/>
    </w:rPr>
  </w:style>
  <w:style w:type="paragraph" w:styleId="Bibliografia">
    <w:name w:val="Bibliography"/>
    <w:uiPriority w:val="37"/>
    <w:unhideWhenUsed/>
    <w:rsid w:val="00844D5D"/>
  </w:style>
  <w:style w:type="paragraph" w:styleId="NormalnyWeb">
    <w:name w:val="Normal (Web)"/>
    <w:uiPriority w:val="99"/>
    <w:semiHidden/>
    <w:unhideWhenUsed/>
    <w:rsid w:val="000460CE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6911"/>
    <w:rPr>
      <w:color w:val="666666"/>
    </w:rPr>
  </w:style>
  <w:style w:type="paragraph" w:styleId="Indeks1">
    <w:name w:val="index 1"/>
    <w:autoRedefine/>
    <w:uiPriority w:val="99"/>
    <w:semiHidden/>
    <w:unhideWhenUsed/>
    <w:rsid w:val="00F04C68"/>
    <w:pPr>
      <w:spacing w:after="0" w:line="240" w:lineRule="auto"/>
      <w:ind w:left="220" w:hanging="220"/>
    </w:pPr>
  </w:style>
  <w:style w:type="paragraph" w:styleId="Indeks2">
    <w:name w:val="index 2"/>
    <w:autoRedefine/>
    <w:uiPriority w:val="99"/>
    <w:semiHidden/>
    <w:unhideWhenUsed/>
    <w:rsid w:val="00A80ABA"/>
    <w:pPr>
      <w:spacing w:after="0" w:line="240" w:lineRule="auto"/>
      <w:ind w:left="440" w:hanging="220"/>
    </w:pPr>
  </w:style>
  <w:style w:type="paragraph" w:styleId="Bezodstpw">
    <w:name w:val="No Spacing"/>
    <w:uiPriority w:val="1"/>
    <w:qFormat/>
    <w:rsid w:val="001C492F"/>
    <w:pPr>
      <w:spacing w:after="0" w:line="240" w:lineRule="auto"/>
    </w:pPr>
  </w:style>
  <w:style w:type="paragraph" w:styleId="Tekstprzypisudolnego">
    <w:name w:val="footnote text"/>
    <w:link w:val="TekstprzypisudolnegoZnak"/>
    <w:uiPriority w:val="99"/>
    <w:semiHidden/>
    <w:unhideWhenUsed/>
    <w:rsid w:val="00C10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32E"/>
    <w:rPr>
      <w:vertAlign w:val="superscript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0D777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7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774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wfukrlzoT4S943dGdcWnSgRlA==">CgMxLjA4AHIhMXR2QU04cVNCRTVCbGFYS19JeERCWmM4RWJNSzB2S3JO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702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Roman</dc:creator>
  <cp:lastModifiedBy>Adam -</cp:lastModifiedBy>
  <cp:revision>11</cp:revision>
  <dcterms:created xsi:type="dcterms:W3CDTF">2026-03-30T10:45:00Z</dcterms:created>
  <dcterms:modified xsi:type="dcterms:W3CDTF">2026-04-03T19:40:00Z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d67bb964-11af-4919-bc44-6a805da47b33</vt:lpwstr>
  </property>
</Properties>
</file>